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69F" w:rsidRDefault="00CD02BF">
      <w:pPr>
        <w:jc w:val="center"/>
        <w:rPr>
          <w:rFonts w:ascii="Times New Roman" w:eastAsia="Times New Roman" w:hAnsi="Times New Roman" w:cs="Times New Roman"/>
          <w:sz w:val="16"/>
          <w:szCs w:val="16"/>
        </w:rPr>
      </w:pPr>
      <w:r>
        <w:object w:dxaOrig="1440" w:dyaOrig="1440" w14:anchorId="0411B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75pt;margin-top:-9.65pt;width:51.4pt;height:60.65pt;z-index:251659264;mso-wrap-distance-left:9pt;mso-wrap-distance-top:0;mso-wrap-distance-right:9pt;mso-wrap-distance-bottom:0;mso-width-relative:page;mso-height-relative:page" filled="t">
            <v:imagedata r:id="rId7" o:title=""/>
            <o:lock v:ext="edit" aspectratio="f"/>
            <w10:wrap type="square" side="left"/>
          </v:shape>
          <o:OLEObject Type="Embed" ProgID="StaticMetafile" ShapeID="_x0000_s1026" DrawAspect="Content" ObjectID="_1820393276" r:id="rId8"/>
        </w:object>
      </w:r>
      <w:r>
        <w:rPr>
          <w:rFonts w:ascii="Calibri" w:eastAsia="Calibri" w:hAnsi="Calibri" w:cs="Calibri"/>
        </w:rPr>
        <w:br w:type="textWrapping" w:clear="all"/>
      </w:r>
    </w:p>
    <w:p w:rsidR="0075769F" w:rsidRDefault="00CD02BF">
      <w:pPr>
        <w:jc w:val="center"/>
        <w:rPr>
          <w:rFonts w:ascii="Times New Roman" w:eastAsia="Times New Roman" w:hAnsi="Times New Roman" w:cs="Times New Roman"/>
          <w:sz w:val="24"/>
          <w:szCs w:val="16"/>
        </w:rPr>
      </w:pPr>
      <w:r>
        <w:rPr>
          <w:rFonts w:ascii="Times New Roman" w:eastAsia="Times New Roman" w:hAnsi="Times New Roman" w:cs="Times New Roman"/>
          <w:sz w:val="24"/>
          <w:szCs w:val="16"/>
        </w:rPr>
        <w:t>GOVERNMENT OF TONGA</w:t>
      </w:r>
    </w:p>
    <w:p w:rsidR="0075769F" w:rsidRDefault="00CD02BF">
      <w:pPr>
        <w:tabs>
          <w:tab w:val="left" w:pos="8910"/>
          <w:tab w:val="left" w:pos="9180"/>
        </w:tabs>
        <w:spacing w:after="0"/>
        <w:ind w:right="-18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MEDIA RELEASE</w:t>
      </w:r>
    </w:p>
    <w:p w:rsidR="0075769F" w:rsidRDefault="00CD02BF">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26</w:t>
      </w:r>
      <w:r>
        <w:rPr>
          <w:rFonts w:ascii="Times New Roman" w:eastAsia="Times New Roman" w:hAnsi="Times New Roman" w:cs="Times New Roman"/>
          <w:b/>
          <w:sz w:val="24"/>
          <w:vertAlign w:val="superscript"/>
        </w:rPr>
        <w:t xml:space="preserve">th </w:t>
      </w:r>
      <w:r>
        <w:rPr>
          <w:rFonts w:ascii="Times New Roman" w:eastAsia="Times New Roman" w:hAnsi="Times New Roman" w:cs="Times New Roman"/>
          <w:b/>
          <w:sz w:val="24"/>
        </w:rPr>
        <w:t>September</w:t>
      </w:r>
      <w:r>
        <w:rPr>
          <w:rFonts w:ascii="Times New Roman" w:eastAsia="Times New Roman" w:hAnsi="Times New Roman" w:cs="Times New Roman"/>
          <w:b/>
          <w:sz w:val="24"/>
        </w:rPr>
        <w:t>, 202</w:t>
      </w:r>
      <w:r>
        <w:rPr>
          <w:rFonts w:ascii="Times New Roman" w:eastAsia="Times New Roman" w:hAnsi="Times New Roman" w:cs="Times New Roman"/>
          <w:b/>
          <w:sz w:val="24"/>
        </w:rPr>
        <w:t>5</w:t>
      </w:r>
      <w:r>
        <w:rPr>
          <w:rFonts w:ascii="Times New Roman" w:eastAsia="Times New Roman" w:hAnsi="Times New Roman" w:cs="Times New Roman"/>
          <w:b/>
          <w:sz w:val="24"/>
        </w:rPr>
        <w:t>)</w:t>
      </w:r>
    </w:p>
    <w:p w:rsidR="0075769F" w:rsidRDefault="0075769F">
      <w:pPr>
        <w:spacing w:after="0" w:line="240" w:lineRule="auto"/>
        <w:rPr>
          <w:rFonts w:ascii="Times New Roman" w:eastAsia="Times New Roman" w:hAnsi="Times New Roman" w:cs="Times New Roman"/>
          <w:b/>
          <w:sz w:val="24"/>
        </w:rPr>
      </w:pPr>
    </w:p>
    <w:p w:rsidR="0075769F" w:rsidRDefault="00CD02BF">
      <w:pPr>
        <w:spacing w:after="0" w:line="240" w:lineRule="auto"/>
        <w:jc w:val="center"/>
        <w:rPr>
          <w:rFonts w:ascii="Times New Roman" w:eastAsia="Times New Roman" w:hAnsi="Times New Roman" w:cs="Times New Roman"/>
          <w:b/>
          <w:sz w:val="32"/>
        </w:rPr>
      </w:pPr>
      <w:bookmarkStart w:id="0" w:name="_GoBack"/>
      <w:r>
        <w:rPr>
          <w:rFonts w:ascii="Times New Roman" w:eastAsia="Times New Roman" w:hAnsi="Times New Roman" w:cs="Times New Roman"/>
          <w:b/>
          <w:sz w:val="32"/>
        </w:rPr>
        <w:t>“UNGA80: Tonga participates in high-level solutions dialogue on Accelerating Early Warning Solutions</w:t>
      </w:r>
      <w:r>
        <w:rPr>
          <w:rFonts w:ascii="Times New Roman" w:eastAsia="Times New Roman" w:hAnsi="Times New Roman" w:cs="Times New Roman"/>
          <w:b/>
          <w:sz w:val="32"/>
        </w:rPr>
        <w:t>.”</w:t>
      </w:r>
      <w:r>
        <w:rPr>
          <w:rFonts w:ascii="Times New Roman" w:eastAsia="Times New Roman" w:hAnsi="Times New Roman" w:cs="Times New Roman"/>
          <w:bCs/>
          <w:i/>
          <w:iCs/>
          <w:sz w:val="24"/>
          <w:szCs w:val="20"/>
        </w:rPr>
        <w:t xml:space="preserve"> </w:t>
      </w:r>
    </w:p>
    <w:bookmarkEnd w:id="0"/>
    <w:p w:rsidR="0075769F" w:rsidRDefault="0075769F">
      <w:pPr>
        <w:spacing w:after="0" w:line="240" w:lineRule="auto"/>
        <w:rPr>
          <w:rFonts w:ascii="Times New Roman" w:hAnsi="Times New Roman" w:cs="Times New Roman"/>
          <w:b/>
          <w:sz w:val="24"/>
          <w:szCs w:val="24"/>
        </w:rPr>
      </w:pPr>
    </w:p>
    <w:p w:rsidR="0075769F" w:rsidRDefault="00CD02BF">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On 22 September</w:t>
      </w:r>
      <w:r>
        <w:rPr>
          <w:rFonts w:ascii="Times New Roman" w:hAnsi="Times New Roman" w:cs="Times New Roman"/>
          <w:bCs/>
          <w:sz w:val="24"/>
          <w:szCs w:val="24"/>
          <w:lang w:val="en-GB"/>
        </w:rPr>
        <w:t> 2025</w:t>
      </w:r>
      <w:r>
        <w:rPr>
          <w:rFonts w:ascii="Times New Roman" w:hAnsi="Times New Roman" w:cs="Times New Roman"/>
          <w:bCs/>
          <w:sz w:val="24"/>
          <w:szCs w:val="24"/>
        </w:rPr>
        <w:t>:-</w:t>
      </w:r>
      <w:r>
        <w:rPr>
          <w:rFonts w:ascii="Times New Roman" w:hAnsi="Times New Roman" w:cs="Times New Roman"/>
          <w:bCs/>
          <w:sz w:val="24"/>
          <w:szCs w:val="24"/>
          <w:lang w:val="en-GB"/>
        </w:rPr>
        <w:t xml:space="preserve">Tonga participated in the </w:t>
      </w:r>
      <w:r>
        <w:rPr>
          <w:rFonts w:ascii="Times New Roman" w:hAnsi="Times New Roman" w:cs="Times New Roman"/>
          <w:bCs/>
          <w:sz w:val="24"/>
          <w:szCs w:val="24"/>
          <w:lang w:val="en-GB"/>
        </w:rPr>
        <w:t>High-Level Solutions Dialogue on Accelerating Early Warning and Extreme Heat Solutions, held on the margins of the 80th Session of the United Nations General Assembly (UNGA80) in New York. The event was convened today just days ahead of the UN Climate Summ</w:t>
      </w:r>
      <w:r>
        <w:rPr>
          <w:rFonts w:ascii="Times New Roman" w:hAnsi="Times New Roman" w:cs="Times New Roman"/>
          <w:bCs/>
          <w:sz w:val="24"/>
          <w:szCs w:val="24"/>
          <w:lang w:val="en-GB"/>
        </w:rPr>
        <w:t>it 2025.</w:t>
      </w:r>
    </w:p>
    <w:p w:rsidR="0075769F" w:rsidRDefault="0075769F">
      <w:pPr>
        <w:spacing w:after="0" w:line="240" w:lineRule="auto"/>
        <w:jc w:val="both"/>
        <w:rPr>
          <w:rFonts w:ascii="Times New Roman" w:hAnsi="Times New Roman" w:cs="Times New Roman"/>
          <w:bCs/>
          <w:sz w:val="24"/>
          <w:szCs w:val="24"/>
          <w:lang w:val="en-GB"/>
        </w:rPr>
      </w:pPr>
    </w:p>
    <w:p w:rsidR="0075769F" w:rsidRDefault="00CD02BF">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Dialogue highlighted the urgent need to strengthen early warning systems, address growing risks from extreme heat, and ensure solutions are adequately scaled, financed, and integrated across all sectors.</w:t>
      </w:r>
    </w:p>
    <w:p w:rsidR="0075769F" w:rsidRDefault="0075769F">
      <w:pPr>
        <w:spacing w:after="0" w:line="240" w:lineRule="auto"/>
        <w:jc w:val="both"/>
        <w:rPr>
          <w:rFonts w:ascii="Times New Roman" w:hAnsi="Times New Roman" w:cs="Times New Roman"/>
          <w:bCs/>
          <w:sz w:val="24"/>
          <w:szCs w:val="24"/>
          <w:lang w:val="en-GB"/>
        </w:rPr>
      </w:pPr>
    </w:p>
    <w:p w:rsidR="0075769F" w:rsidRDefault="00CD02BF">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Early warning systems are proven to s</w:t>
      </w:r>
      <w:r>
        <w:rPr>
          <w:rFonts w:ascii="Times New Roman" w:hAnsi="Times New Roman" w:cs="Times New Roman"/>
          <w:bCs/>
          <w:sz w:val="24"/>
          <w:szCs w:val="24"/>
          <w:lang w:val="en-GB"/>
        </w:rPr>
        <w:t>ave lives, yet significant gaps remain, particularly for vulnerable communities.</w:t>
      </w:r>
    </w:p>
    <w:p w:rsidR="0075769F" w:rsidRDefault="0075769F">
      <w:pPr>
        <w:spacing w:after="0" w:line="240" w:lineRule="auto"/>
        <w:jc w:val="both"/>
        <w:rPr>
          <w:rFonts w:ascii="Times New Roman" w:hAnsi="Times New Roman" w:cs="Times New Roman"/>
          <w:bCs/>
          <w:sz w:val="24"/>
          <w:szCs w:val="24"/>
          <w:lang w:val="en-GB"/>
        </w:rPr>
      </w:pPr>
    </w:p>
    <w:p w:rsidR="0075769F" w:rsidRDefault="00CD02B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GB"/>
        </w:rPr>
        <w:t xml:space="preserve">Tonga was represented by the Deputy Permanent Representative to the United Nations, Mr </w:t>
      </w:r>
      <w:proofErr w:type="spellStart"/>
      <w:r>
        <w:rPr>
          <w:rFonts w:ascii="Times New Roman" w:hAnsi="Times New Roman" w:cs="Times New Roman"/>
          <w:bCs/>
          <w:sz w:val="24"/>
          <w:szCs w:val="24"/>
          <w:lang w:val="en-GB"/>
        </w:rPr>
        <w:t>Leonaitasi</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Kuluni</w:t>
      </w:r>
      <w:proofErr w:type="spellEnd"/>
      <w:r>
        <w:rPr>
          <w:rFonts w:ascii="Times New Roman" w:hAnsi="Times New Roman" w:cs="Times New Roman"/>
          <w:bCs/>
          <w:sz w:val="24"/>
          <w:szCs w:val="24"/>
        </w:rPr>
        <w:t>.</w:t>
      </w:r>
    </w:p>
    <w:p w:rsidR="0075769F" w:rsidRDefault="0075769F">
      <w:pPr>
        <w:spacing w:after="0" w:line="240" w:lineRule="auto"/>
        <w:jc w:val="both"/>
        <w:rPr>
          <w:rFonts w:ascii="Times New Roman" w:hAnsi="Times New Roman" w:cs="Times New Roman"/>
          <w:b/>
          <w:sz w:val="24"/>
          <w:szCs w:val="24"/>
          <w:lang w:val="en-GB"/>
        </w:rPr>
      </w:pPr>
    </w:p>
    <w:p w:rsidR="0075769F" w:rsidRDefault="00CD02BF">
      <w:pPr>
        <w:spacing w:after="0" w:line="240" w:lineRule="auto"/>
        <w:jc w:val="center"/>
      </w:pPr>
      <w:r>
        <w:rPr>
          <w:rFonts w:ascii="Times New Roman" w:hAnsi="Times New Roman" w:cs="Times New Roman"/>
          <w:b/>
          <w:sz w:val="24"/>
          <w:szCs w:val="24"/>
          <w:lang w:val="en-GB"/>
        </w:rPr>
        <w:t>-END</w:t>
      </w:r>
      <w:r>
        <w:rPr>
          <w:rFonts w:ascii="Times New Roman" w:eastAsia="Times New Roman" w:hAnsi="Times New Roman" w:cs="Times New Roman"/>
          <w:b/>
          <w:sz w:val="24"/>
          <w:szCs w:val="24"/>
        </w:rPr>
        <w:t>S-</w:t>
      </w:r>
    </w:p>
    <w:p w:rsidR="0075769F" w:rsidRDefault="0075769F"/>
    <w:p w:rsidR="0075769F" w:rsidRDefault="0075769F"/>
    <w:p w:rsidR="0075769F" w:rsidRDefault="0075769F"/>
    <w:sectPr w:rsidR="0075769F">
      <w:headerReference w:type="even" r:id="rId9"/>
      <w:headerReference w:type="default" r:id="rId10"/>
      <w:footerReference w:type="even" r:id="rId11"/>
      <w:footerReference w:type="default" r:id="rId12"/>
      <w:headerReference w:type="first" r:id="rId13"/>
      <w:footerReference w:type="first" r:id="rId14"/>
      <w:pgSz w:w="12240" w:h="15840"/>
      <w:pgMar w:top="568" w:right="900" w:bottom="284"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2BF" w:rsidRDefault="00CD02BF">
      <w:pPr>
        <w:spacing w:line="240" w:lineRule="auto"/>
      </w:pPr>
      <w:r>
        <w:separator/>
      </w:r>
    </w:p>
  </w:endnote>
  <w:endnote w:type="continuationSeparator" w:id="0">
    <w:p w:rsidR="00CD02BF" w:rsidRDefault="00CD0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9F" w:rsidRDefault="0075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9F" w:rsidRDefault="0075769F">
    <w:pPr>
      <w:pBdr>
        <w:bottom w:val="single" w:sz="12" w:space="1" w:color="auto"/>
      </w:pBdr>
      <w:tabs>
        <w:tab w:val="left" w:pos="720"/>
        <w:tab w:val="left" w:pos="7650"/>
      </w:tabs>
      <w:spacing w:after="0" w:line="240" w:lineRule="auto"/>
      <w:jc w:val="center"/>
      <w:rPr>
        <w:rFonts w:ascii="Times New Roman" w:eastAsia="Times New Roman" w:hAnsi="Times New Roman" w:cs="Times New Roman"/>
        <w:b/>
      </w:rPr>
    </w:pPr>
  </w:p>
  <w:p w:rsidR="0075769F" w:rsidRDefault="00CD02BF">
    <w:pPr>
      <w:tabs>
        <w:tab w:val="left" w:pos="720"/>
        <w:tab w:val="left" w:pos="765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Issued by the: </w:t>
    </w:r>
    <w:r>
      <w:rPr>
        <w:rFonts w:ascii="Times New Roman" w:eastAsia="Times New Roman" w:hAnsi="Times New Roman" w:cs="Times New Roman"/>
        <w:i/>
      </w:rPr>
      <w:t xml:space="preserve">The Prime Minister's Office, P.O. Box 62, Nuku'alofa, Tonga. </w:t>
    </w:r>
    <w:r>
      <w:rPr>
        <w:rFonts w:ascii="Times New Roman" w:eastAsia="Times New Roman" w:hAnsi="Times New Roman" w:cs="Times New Roman"/>
        <w:b/>
        <w:i/>
      </w:rPr>
      <w:t>Tel:</w:t>
    </w:r>
    <w:r>
      <w:rPr>
        <w:rFonts w:ascii="Times New Roman" w:eastAsia="Times New Roman" w:hAnsi="Times New Roman" w:cs="Times New Roman"/>
        <w:i/>
      </w:rPr>
      <w:t xml:space="preserve"> (676) 7401351    </w:t>
    </w:r>
    <w:r>
      <w:rPr>
        <w:rFonts w:ascii="Times New Roman" w:eastAsia="Times New Roman" w:hAnsi="Times New Roman" w:cs="Times New Roman"/>
        <w:b/>
        <w:i/>
      </w:rPr>
      <w:t>Fax:</w:t>
    </w:r>
    <w:r>
      <w:rPr>
        <w:rFonts w:ascii="Times New Roman" w:eastAsia="Times New Roman" w:hAnsi="Times New Roman" w:cs="Times New Roman"/>
        <w:i/>
      </w:rPr>
      <w:t xml:space="preserve">  (676) 23 888; For media enquiries- </w:t>
    </w:r>
    <w:r>
      <w:rPr>
        <w:rFonts w:ascii="Times New Roman" w:eastAsia="Times New Roman" w:hAnsi="Times New Roman" w:cs="Times New Roman"/>
        <w:b/>
        <w:i/>
      </w:rPr>
      <w:t>Email:</w:t>
    </w:r>
    <w:r>
      <w:rPr>
        <w:rFonts w:ascii="Times New Roman" w:eastAsia="Times New Roman" w:hAnsi="Times New Roman" w:cs="Times New Roman"/>
        <w:i/>
      </w:rPr>
      <w:t xml:space="preserve"> </w:t>
    </w:r>
    <w:hyperlink r:id="rId1" w:history="1">
      <w:r>
        <w:rPr>
          <w:rStyle w:val="Hyperlink"/>
          <w:rFonts w:ascii="Times New Roman" w:eastAsia="Times New Roman" w:hAnsi="Times New Roman" w:cs="Times New Roman"/>
          <w:i/>
        </w:rPr>
        <w:t>pmopressroom@gmail.com</w:t>
      </w:r>
    </w:hyperlink>
    <w:r>
      <w:rPr>
        <w:rFonts w:ascii="Times New Roman" w:eastAsia="Times New Roman" w:hAnsi="Times New Roman" w:cs="Times New Roman"/>
        <w:i/>
      </w:rPr>
      <w:t xml:space="preserve">  </w:t>
    </w:r>
    <w:r>
      <w:rPr>
        <w:rFonts w:ascii="Times New Roman" w:eastAsia="Times New Roman" w:hAnsi="Times New Roman" w:cs="Times New Roman"/>
        <w:b/>
        <w:i/>
      </w:rPr>
      <w:t>Website</w:t>
    </w:r>
    <w:r>
      <w:rPr>
        <w:rFonts w:ascii="Times New Roman" w:eastAsia="Times New Roman" w:hAnsi="Times New Roman" w:cs="Times New Roman"/>
        <w:i/>
      </w:rPr>
      <w:t xml:space="preserve">: </w:t>
    </w:r>
    <w:hyperlink r:id="rId2" w:history="1">
      <w:r>
        <w:rPr>
          <w:rStyle w:val="Hyperlink"/>
          <w:rFonts w:ascii="Times New Roman" w:eastAsia="Times New Roman" w:hAnsi="Times New Roman" w:cs="Times New Roman"/>
          <w:i/>
        </w:rPr>
        <w:t>www.pmo.gov.to</w:t>
      </w:r>
    </w:hyperlink>
    <w:r>
      <w:rPr>
        <w:rFonts w:ascii="Times New Roman" w:eastAsia="Times New Roman" w:hAnsi="Times New Roman" w:cs="Times New Roman"/>
        <w:i/>
      </w:rPr>
      <w:t xml:space="preserve">  </w:t>
    </w:r>
  </w:p>
  <w:p w:rsidR="0075769F" w:rsidRDefault="00757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9F" w:rsidRDefault="0075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2BF" w:rsidRDefault="00CD02BF">
      <w:pPr>
        <w:spacing w:after="0"/>
      </w:pPr>
      <w:r>
        <w:separator/>
      </w:r>
    </w:p>
  </w:footnote>
  <w:footnote w:type="continuationSeparator" w:id="0">
    <w:p w:rsidR="00CD02BF" w:rsidRDefault="00CD02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9F" w:rsidRDefault="00757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9F" w:rsidRDefault="00757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9F" w:rsidRDefault="00757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711BD5"/>
    <w:rsid w:val="0075769F"/>
    <w:rsid w:val="00CD02BF"/>
    <w:rsid w:val="00DB0657"/>
    <w:rsid w:val="12711BD5"/>
    <w:rsid w:val="6038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4D0898D-BDEF-4A54-B50E-21071D14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13"/>
        <w:tab w:val="right" w:pos="9026"/>
      </w:tabs>
      <w:spacing w:after="0" w:line="240" w:lineRule="auto"/>
    </w:pPr>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pmo.gov.to" TargetMode="External"/><Relationship Id="rId1" Type="http://schemas.openxmlformats.org/officeDocument/2006/relationships/hyperlink" Target="mailto:pmopressroom@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Lilika Mafi</dc:creator>
  <cp:lastModifiedBy>PMO</cp:lastModifiedBy>
  <cp:revision>2</cp:revision>
  <dcterms:created xsi:type="dcterms:W3CDTF">2025-09-25T23:02:00Z</dcterms:created>
  <dcterms:modified xsi:type="dcterms:W3CDTF">2025-09-25T23:02:00Z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4B5AAD6EBAA34B7BBF3B307B2783C01C_11</vt:lpwstr>
  </property>
</Properties>
</file>